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/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Закон Новосибирской области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/>
      <w:r/>
      <w:r>
        <w:rPr>
          <w:b/>
          <w:bCs/>
          <w:szCs w:val="28"/>
          <w:highlight w:val="none"/>
        </w:rPr>
        <w:t xml:space="preserve">»</w:t>
      </w:r>
      <w:r>
        <w:rPr>
          <w:bCs/>
          <w:szCs w:val="28"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</w:r>
      <w:r>
        <w:rPr>
          <w:b w:val="0"/>
          <w:szCs w:val="28"/>
        </w:rPr>
        <w:t xml:space="preserve">О внесении изменений в Закон Новосибирской области  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</w:t>
      </w:r>
      <w:r>
        <w:rPr>
          <w:b w:val="0"/>
          <w:szCs w:val="28"/>
        </w:rPr>
        <w:t xml:space="preserve">общих для человека и животных</w:t>
      </w:r>
      <w:r>
        <w:rPr>
          <w:b w:val="0"/>
          <w:szCs w:val="28"/>
        </w:rPr>
      </w:r>
      <w:r>
        <w:rPr>
          <w:b w:val="0"/>
          <w:szCs w:val="28"/>
        </w:rPr>
        <w:t xml:space="preserve">»</w:t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15</cp:revision>
  <dcterms:created xsi:type="dcterms:W3CDTF">2021-06-01T03:56:00Z</dcterms:created>
  <dcterms:modified xsi:type="dcterms:W3CDTF">2025-01-23T04:17:15Z</dcterms:modified>
  <cp:version>917504</cp:version>
</cp:coreProperties>
</file>